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4C" w:rsidRPr="0007494C" w:rsidRDefault="0007494C" w:rsidP="00DF2E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Аналитическая справка</w:t>
      </w:r>
    </w:p>
    <w:p w:rsidR="0007494C" w:rsidRPr="0007494C" w:rsidRDefault="0007494C" w:rsidP="00DF2E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 работе Ресурсного  центра</w:t>
      </w:r>
    </w:p>
    <w:p w:rsidR="0007494C" w:rsidRPr="0007494C" w:rsidRDefault="0007494C" w:rsidP="00DF2EB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 КГУ «</w:t>
      </w:r>
      <w:proofErr w:type="spellStart"/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Капитоновская</w:t>
      </w:r>
      <w:proofErr w:type="spellEnd"/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СШ»</w:t>
      </w:r>
    </w:p>
    <w:p w:rsidR="0007494C" w:rsidRPr="0007494C" w:rsidRDefault="0007494C" w:rsidP="00DF2EB8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7494C" w:rsidRPr="0007494C" w:rsidRDefault="0007494C" w:rsidP="00DF2E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</w:t>
      </w:r>
      <w:proofErr w:type="gram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реализации государственной программы развития образования Республики</w:t>
      </w:r>
      <w:proofErr w:type="gram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 на 2011-2020</w:t>
      </w:r>
      <w:r w:rsidR="00DD76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гг.,  программы развития </w:t>
      </w:r>
      <w:proofErr w:type="spell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Акмолинской</w:t>
      </w:r>
      <w:proofErr w:type="spell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области на 2011-2015гг. по вопросу решения проблемы </w:t>
      </w:r>
      <w:proofErr w:type="spell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малокоплектных</w:t>
      </w:r>
      <w:proofErr w:type="spell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 в </w:t>
      </w:r>
      <w:proofErr w:type="spell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Буландынском</w:t>
      </w:r>
      <w:proofErr w:type="spell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районе в 2011г. создан ресурсный центр на базе КГУ «</w:t>
      </w:r>
      <w:proofErr w:type="spell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Капитоновская</w:t>
      </w:r>
      <w:proofErr w:type="spell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средняя школа». </w:t>
      </w:r>
    </w:p>
    <w:p w:rsidR="0007494C" w:rsidRPr="0007494C" w:rsidRDefault="0007494C" w:rsidP="00DF2E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Магнитными школами являются 2 школы:</w:t>
      </w:r>
    </w:p>
    <w:p w:rsidR="00000000" w:rsidRPr="0007494C" w:rsidRDefault="0007494C" w:rsidP="00DF2EB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Новодонецкая основная школа 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Иванковская</w:t>
      </w:r>
      <w:proofErr w:type="spellEnd"/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основная школа.</w:t>
      </w:r>
    </w:p>
    <w:p w:rsidR="0007494C" w:rsidRPr="00E676C0" w:rsidRDefault="0007494C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</w:rPr>
        <w:t xml:space="preserve">Магнитные школы расположены на следующем расстоянии от опорной школы: </w:t>
      </w:r>
    </w:p>
    <w:p w:rsidR="0007494C" w:rsidRPr="00E676C0" w:rsidRDefault="00501DF1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76C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676C0">
        <w:rPr>
          <w:rFonts w:ascii="Times New Roman" w:hAnsi="Times New Roman" w:cs="Times New Roman"/>
          <w:sz w:val="28"/>
          <w:szCs w:val="28"/>
        </w:rPr>
        <w:t>.</w:t>
      </w:r>
      <w:r w:rsidR="0007494C" w:rsidRPr="00E676C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7494C" w:rsidRPr="00E676C0">
        <w:rPr>
          <w:rFonts w:ascii="Times New Roman" w:hAnsi="Times New Roman" w:cs="Times New Roman"/>
          <w:sz w:val="28"/>
          <w:szCs w:val="28"/>
        </w:rPr>
        <w:t>ванковка</w:t>
      </w:r>
      <w:proofErr w:type="spellEnd"/>
      <w:r w:rsidR="0007494C" w:rsidRPr="00E676C0">
        <w:rPr>
          <w:rFonts w:ascii="Times New Roman" w:hAnsi="Times New Roman" w:cs="Times New Roman"/>
          <w:sz w:val="28"/>
          <w:szCs w:val="28"/>
        </w:rPr>
        <w:t xml:space="preserve"> -    </w:t>
      </w:r>
      <w:r w:rsidRPr="00E676C0">
        <w:rPr>
          <w:rFonts w:ascii="Times New Roman" w:hAnsi="Times New Roman" w:cs="Times New Roman"/>
          <w:sz w:val="28"/>
          <w:szCs w:val="28"/>
        </w:rPr>
        <w:t>с.</w:t>
      </w:r>
      <w:r w:rsidR="0007494C" w:rsidRPr="00E676C0">
        <w:rPr>
          <w:rFonts w:ascii="Times New Roman" w:hAnsi="Times New Roman" w:cs="Times New Roman"/>
          <w:sz w:val="28"/>
          <w:szCs w:val="28"/>
        </w:rPr>
        <w:t xml:space="preserve">Капитоновка </w:t>
      </w:r>
      <w:r w:rsidRPr="00E676C0">
        <w:rPr>
          <w:rFonts w:ascii="Times New Roman" w:hAnsi="Times New Roman" w:cs="Times New Roman"/>
          <w:sz w:val="28"/>
          <w:szCs w:val="28"/>
        </w:rPr>
        <w:t xml:space="preserve"> </w:t>
      </w:r>
      <w:r w:rsidR="0007494C" w:rsidRPr="00E676C0">
        <w:rPr>
          <w:rFonts w:ascii="Times New Roman" w:hAnsi="Times New Roman" w:cs="Times New Roman"/>
          <w:sz w:val="28"/>
          <w:szCs w:val="28"/>
        </w:rPr>
        <w:t>– 25 км,</w:t>
      </w:r>
    </w:p>
    <w:p w:rsidR="00E676C0" w:rsidRPr="00E676C0" w:rsidRDefault="00501DF1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07494C" w:rsidRPr="00E676C0">
        <w:rPr>
          <w:rFonts w:ascii="Times New Roman" w:hAnsi="Times New Roman" w:cs="Times New Roman"/>
          <w:sz w:val="28"/>
          <w:szCs w:val="28"/>
        </w:rPr>
        <w:t>Новодонецк</w:t>
      </w:r>
      <w:proofErr w:type="spellEnd"/>
      <w:r w:rsidR="0007494C" w:rsidRPr="00E676C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E676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676C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7494C" w:rsidRPr="00E676C0">
        <w:rPr>
          <w:rFonts w:ascii="Times New Roman" w:hAnsi="Times New Roman" w:cs="Times New Roman"/>
          <w:sz w:val="28"/>
          <w:szCs w:val="28"/>
        </w:rPr>
        <w:t>Капитоновка</w:t>
      </w:r>
      <w:proofErr w:type="gramEnd"/>
      <w:r w:rsidR="0007494C" w:rsidRPr="00E676C0">
        <w:rPr>
          <w:rFonts w:ascii="Times New Roman" w:hAnsi="Times New Roman" w:cs="Times New Roman"/>
          <w:sz w:val="28"/>
          <w:szCs w:val="28"/>
        </w:rPr>
        <w:t xml:space="preserve"> – 20 км. </w:t>
      </w:r>
    </w:p>
    <w:p w:rsidR="00501DF1" w:rsidRPr="00501DF1" w:rsidRDefault="00501DF1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</w:rPr>
        <w:t xml:space="preserve">     Подвоз учащихся магнитных</w:t>
      </w:r>
      <w:r w:rsidR="00DD769B" w:rsidRPr="00E676C0">
        <w:rPr>
          <w:rFonts w:ascii="Times New Roman" w:hAnsi="Times New Roman" w:cs="Times New Roman"/>
          <w:sz w:val="28"/>
          <w:szCs w:val="28"/>
        </w:rPr>
        <w:t xml:space="preserve"> школ «</w:t>
      </w:r>
      <w:proofErr w:type="spellStart"/>
      <w:r w:rsidR="00DD769B" w:rsidRPr="00E676C0">
        <w:rPr>
          <w:rFonts w:ascii="Times New Roman" w:hAnsi="Times New Roman" w:cs="Times New Roman"/>
          <w:sz w:val="28"/>
          <w:szCs w:val="28"/>
        </w:rPr>
        <w:t>Иванковская</w:t>
      </w:r>
      <w:proofErr w:type="spellEnd"/>
      <w:r w:rsidR="00DD769B" w:rsidRPr="00E676C0">
        <w:rPr>
          <w:rFonts w:ascii="Times New Roman" w:hAnsi="Times New Roman" w:cs="Times New Roman"/>
          <w:sz w:val="28"/>
          <w:szCs w:val="28"/>
        </w:rPr>
        <w:t xml:space="preserve"> ОШ» и</w:t>
      </w:r>
      <w:r w:rsidRPr="00E676C0">
        <w:rPr>
          <w:rFonts w:ascii="Times New Roman" w:hAnsi="Times New Roman" w:cs="Times New Roman"/>
          <w:sz w:val="28"/>
          <w:szCs w:val="28"/>
        </w:rPr>
        <w:t xml:space="preserve"> «Новодонецкая ОШ» в</w:t>
      </w:r>
      <w:r w:rsidR="00DD769B" w:rsidRPr="00E676C0">
        <w:rPr>
          <w:rFonts w:ascii="Times New Roman" w:hAnsi="Times New Roman" w:cs="Times New Roman"/>
          <w:sz w:val="28"/>
          <w:szCs w:val="28"/>
        </w:rPr>
        <w:t xml:space="preserve"> </w:t>
      </w:r>
      <w:r w:rsidRPr="00E676C0">
        <w:rPr>
          <w:rFonts w:ascii="Times New Roman" w:hAnsi="Times New Roman" w:cs="Times New Roman"/>
          <w:sz w:val="28"/>
          <w:szCs w:val="28"/>
        </w:rPr>
        <w:t>опорную школу  Ресурсного центра КГУ «</w:t>
      </w:r>
      <w:proofErr w:type="spellStart"/>
      <w:r w:rsidRPr="00E676C0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E676C0">
        <w:rPr>
          <w:rFonts w:ascii="Times New Roman" w:hAnsi="Times New Roman" w:cs="Times New Roman"/>
          <w:sz w:val="28"/>
          <w:szCs w:val="28"/>
        </w:rPr>
        <w:t xml:space="preserve"> СШ» осуществляется строго по приказу, по разработанному </w:t>
      </w:r>
      <w:proofErr w:type="spellStart"/>
      <w:proofErr w:type="gramStart"/>
      <w:r w:rsidRPr="00E676C0">
        <w:rPr>
          <w:rFonts w:ascii="Times New Roman" w:hAnsi="Times New Roman" w:cs="Times New Roman"/>
          <w:sz w:val="28"/>
          <w:szCs w:val="28"/>
        </w:rPr>
        <w:t>план-схеме</w:t>
      </w:r>
      <w:proofErr w:type="spellEnd"/>
      <w:proofErr w:type="gramEnd"/>
      <w:r w:rsidRPr="00E676C0">
        <w:rPr>
          <w:rFonts w:ascii="Times New Roman" w:hAnsi="Times New Roman" w:cs="Times New Roman"/>
          <w:sz w:val="28"/>
          <w:szCs w:val="28"/>
        </w:rPr>
        <w:t xml:space="preserve"> маршрутов школьных автобусов, при соблюдении ТБ при перевозке детей и соблюдении ТБ детей во время поездке в автобусе.</w:t>
      </w:r>
      <w:r w:rsidR="00E676C0">
        <w:rPr>
          <w:rFonts w:ascii="Times New Roman" w:hAnsi="Times New Roman" w:cs="Times New Roman"/>
          <w:sz w:val="28"/>
          <w:szCs w:val="28"/>
        </w:rPr>
        <w:t xml:space="preserve">  </w:t>
      </w:r>
      <w:r w:rsidRPr="00E676C0">
        <w:rPr>
          <w:rFonts w:ascii="Times New Roman" w:hAnsi="Times New Roman" w:cs="Times New Roman"/>
          <w:sz w:val="28"/>
          <w:szCs w:val="28"/>
        </w:rPr>
        <w:t>Подвоз ежедневный, учащихся Ресурсного центра привозят и отвозят, то есть учащиеся Ресурсного</w:t>
      </w:r>
      <w:r w:rsidRPr="00501DF1">
        <w:rPr>
          <w:rFonts w:ascii="Times New Roman" w:hAnsi="Times New Roman" w:cs="Times New Roman"/>
          <w:sz w:val="28"/>
          <w:szCs w:val="28"/>
        </w:rPr>
        <w:t xml:space="preserve"> центра находятся на учебе в опорной школе без проживания, но с получением  рационного горячего питания.</w:t>
      </w:r>
    </w:p>
    <w:p w:rsidR="00501DF1" w:rsidRPr="00501DF1" w:rsidRDefault="00E676C0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1DF1" w:rsidRPr="00501DF1">
        <w:rPr>
          <w:rFonts w:ascii="Times New Roman" w:hAnsi="Times New Roman" w:cs="Times New Roman"/>
          <w:sz w:val="28"/>
          <w:szCs w:val="28"/>
        </w:rPr>
        <w:t>Подвоз учащихся  магнитной  (</w:t>
      </w:r>
      <w:proofErr w:type="spellStart"/>
      <w:r w:rsidR="00501DF1" w:rsidRPr="00501DF1">
        <w:rPr>
          <w:rFonts w:ascii="Times New Roman" w:hAnsi="Times New Roman" w:cs="Times New Roman"/>
          <w:sz w:val="28"/>
          <w:szCs w:val="28"/>
        </w:rPr>
        <w:t>Иванковской</w:t>
      </w:r>
      <w:proofErr w:type="spellEnd"/>
      <w:r w:rsidR="00501DF1" w:rsidRPr="00501DF1">
        <w:rPr>
          <w:rFonts w:ascii="Times New Roman" w:hAnsi="Times New Roman" w:cs="Times New Roman"/>
          <w:sz w:val="28"/>
          <w:szCs w:val="28"/>
        </w:rPr>
        <w:t xml:space="preserve"> основной школы) в опорную школу Ресурсного центра осуществляется автомобилем  «Газель» С128 К</w:t>
      </w:r>
      <w:proofErr w:type="gramStart"/>
      <w:r w:rsidR="00501DF1" w:rsidRPr="00501DF1">
        <w:rPr>
          <w:rFonts w:ascii="Times New Roman" w:hAnsi="Times New Roman" w:cs="Times New Roman"/>
          <w:sz w:val="28"/>
          <w:szCs w:val="28"/>
        </w:rPr>
        <w:t>U</w:t>
      </w:r>
      <w:proofErr w:type="gramEnd"/>
      <w:r w:rsidR="00501DF1" w:rsidRPr="00501DF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01DF1" w:rsidRPr="00501DF1">
        <w:rPr>
          <w:rFonts w:ascii="Times New Roman" w:hAnsi="Times New Roman" w:cs="Times New Roman"/>
          <w:sz w:val="28"/>
          <w:szCs w:val="28"/>
        </w:rPr>
        <w:t>Капитоновской</w:t>
      </w:r>
      <w:proofErr w:type="spellEnd"/>
      <w:r w:rsidR="00501DF1" w:rsidRPr="00501DF1">
        <w:rPr>
          <w:rFonts w:ascii="Times New Roman" w:hAnsi="Times New Roman" w:cs="Times New Roman"/>
          <w:sz w:val="28"/>
          <w:szCs w:val="28"/>
        </w:rPr>
        <w:t xml:space="preserve"> средней школы.</w:t>
      </w:r>
    </w:p>
    <w:p w:rsidR="00501DF1" w:rsidRPr="00501DF1" w:rsidRDefault="00E676C0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01DF1" w:rsidRPr="00501DF1">
        <w:rPr>
          <w:rFonts w:ascii="Times New Roman" w:hAnsi="Times New Roman" w:cs="Times New Roman"/>
          <w:sz w:val="28"/>
          <w:szCs w:val="28"/>
        </w:rPr>
        <w:t xml:space="preserve"> Подвоз учащихся магнитной (Новодонецкой основной школы) в опорную школу Ресурсного центра осуществляется автобусом  ПАЗ  </w:t>
      </w:r>
      <w:proofErr w:type="spellStart"/>
      <w:r w:rsidR="00501DF1" w:rsidRPr="00501DF1">
        <w:rPr>
          <w:rFonts w:ascii="Times New Roman" w:hAnsi="Times New Roman" w:cs="Times New Roman"/>
          <w:sz w:val="28"/>
          <w:szCs w:val="28"/>
        </w:rPr>
        <w:t>Журавлевской</w:t>
      </w:r>
      <w:proofErr w:type="spellEnd"/>
      <w:r w:rsidR="00501DF1" w:rsidRPr="00501DF1">
        <w:rPr>
          <w:rFonts w:ascii="Times New Roman" w:hAnsi="Times New Roman" w:cs="Times New Roman"/>
          <w:sz w:val="28"/>
          <w:szCs w:val="28"/>
        </w:rPr>
        <w:t xml:space="preserve"> средней школы</w:t>
      </w:r>
    </w:p>
    <w:p w:rsidR="00501DF1" w:rsidRPr="00501DF1" w:rsidRDefault="00501DF1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1DF1">
        <w:rPr>
          <w:rFonts w:ascii="Times New Roman" w:hAnsi="Times New Roman" w:cs="Times New Roman"/>
          <w:sz w:val="28"/>
          <w:szCs w:val="28"/>
        </w:rPr>
        <w:t>Прие</w:t>
      </w:r>
      <w:proofErr w:type="gramStart"/>
      <w:r w:rsidRPr="00501DF1">
        <w:rPr>
          <w:rFonts w:ascii="Times New Roman" w:hAnsi="Times New Roman" w:cs="Times New Roman"/>
          <w:sz w:val="28"/>
          <w:szCs w:val="28"/>
        </w:rPr>
        <w:t>зд в КГ</w:t>
      </w:r>
      <w:proofErr w:type="gramEnd"/>
      <w:r w:rsidRPr="00501DF1">
        <w:rPr>
          <w:rFonts w:ascii="Times New Roman" w:hAnsi="Times New Roman" w:cs="Times New Roman"/>
          <w:sz w:val="28"/>
          <w:szCs w:val="28"/>
        </w:rPr>
        <w:t>У «</w:t>
      </w:r>
      <w:proofErr w:type="spellStart"/>
      <w:r w:rsidRPr="00501DF1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501DF1">
        <w:rPr>
          <w:rFonts w:ascii="Times New Roman" w:hAnsi="Times New Roman" w:cs="Times New Roman"/>
          <w:sz w:val="28"/>
          <w:szCs w:val="28"/>
        </w:rPr>
        <w:t xml:space="preserve"> СШ»</w:t>
      </w:r>
      <w:r w:rsidR="00E676C0">
        <w:rPr>
          <w:rFonts w:ascii="Times New Roman" w:hAnsi="Times New Roman" w:cs="Times New Roman"/>
          <w:sz w:val="28"/>
          <w:szCs w:val="28"/>
        </w:rPr>
        <w:t xml:space="preserve"> </w:t>
      </w:r>
      <w:r w:rsidRPr="00501DF1">
        <w:rPr>
          <w:rFonts w:ascii="Times New Roman" w:hAnsi="Times New Roman" w:cs="Times New Roman"/>
          <w:sz w:val="28"/>
          <w:szCs w:val="28"/>
        </w:rPr>
        <w:t>-  08.00 часов</w:t>
      </w:r>
    </w:p>
    <w:p w:rsidR="0007494C" w:rsidRPr="00DD769B" w:rsidRDefault="00501DF1" w:rsidP="00E67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01DF1">
        <w:rPr>
          <w:rFonts w:ascii="Times New Roman" w:hAnsi="Times New Roman" w:cs="Times New Roman"/>
          <w:sz w:val="28"/>
          <w:szCs w:val="28"/>
        </w:rPr>
        <w:t>Отъе</w:t>
      </w:r>
      <w:r w:rsidR="00DD769B">
        <w:rPr>
          <w:rFonts w:ascii="Times New Roman" w:hAnsi="Times New Roman" w:cs="Times New Roman"/>
          <w:sz w:val="28"/>
          <w:szCs w:val="28"/>
        </w:rPr>
        <w:t>зд из КГУ «</w:t>
      </w:r>
      <w:proofErr w:type="spellStart"/>
      <w:r w:rsidR="00DD769B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="00DD769B">
        <w:rPr>
          <w:rFonts w:ascii="Times New Roman" w:hAnsi="Times New Roman" w:cs="Times New Roman"/>
          <w:sz w:val="28"/>
          <w:szCs w:val="28"/>
        </w:rPr>
        <w:t xml:space="preserve"> СШ»</w:t>
      </w:r>
      <w:r w:rsidR="00E676C0">
        <w:rPr>
          <w:rFonts w:ascii="Times New Roman" w:hAnsi="Times New Roman" w:cs="Times New Roman"/>
          <w:sz w:val="28"/>
          <w:szCs w:val="28"/>
        </w:rPr>
        <w:t xml:space="preserve"> </w:t>
      </w:r>
      <w:r w:rsidR="00DD769B">
        <w:rPr>
          <w:rFonts w:ascii="Times New Roman" w:hAnsi="Times New Roman" w:cs="Times New Roman"/>
          <w:sz w:val="28"/>
          <w:szCs w:val="28"/>
        </w:rPr>
        <w:t>- 15</w:t>
      </w:r>
      <w:r w:rsidRPr="00501DF1">
        <w:rPr>
          <w:rFonts w:ascii="Times New Roman" w:hAnsi="Times New Roman" w:cs="Times New Roman"/>
          <w:sz w:val="28"/>
          <w:szCs w:val="28"/>
        </w:rPr>
        <w:t>.00 часов</w:t>
      </w:r>
    </w:p>
    <w:p w:rsidR="0007494C" w:rsidRPr="0007494C" w:rsidRDefault="0007494C" w:rsidP="00DF2EB8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Цели ресурсного центра: </w:t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1. Обеспечение доступа к качественному образованию учащихся МКШ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2. Повышение качества знаний учащихся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3. Формирование навыков работы с интерактивным оборудованием, развитие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 практических умений работы с химическим и физическим оборудованием.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4. Углубление знаний учащихся по основам наук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5. Подготовка к успешной сдаче  ВОУД и ЕНТ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6. Индивидуальная работа учащихся по определенным программам ИКТ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</w:t>
      </w:r>
    </w:p>
    <w:p w:rsidR="0007494C" w:rsidRPr="00E676C0" w:rsidRDefault="0007494C" w:rsidP="00E676C0">
      <w:pPr>
        <w:pStyle w:val="a3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Предпрофильная</w:t>
      </w:r>
      <w:proofErr w:type="spellEnd"/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подготовка при проведении элективных курсов</w:t>
      </w:r>
      <w:r w:rsidR="00E676C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676C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7494C">
        <w:rPr>
          <w:rFonts w:ascii="Times New Roman" w:hAnsi="Times New Roman" w:cs="Times New Roman"/>
          <w:sz w:val="28"/>
          <w:szCs w:val="28"/>
        </w:rPr>
        <w:t xml:space="preserve"> </w:t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07494C">
        <w:rPr>
          <w:rFonts w:ascii="Times New Roman" w:hAnsi="Times New Roman" w:cs="Times New Roman"/>
          <w:b/>
          <w:sz w:val="28"/>
          <w:szCs w:val="28"/>
        </w:rPr>
        <w:br/>
      </w:r>
      <w:r w:rsidR="00E676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</w:t>
      </w:r>
      <w:r w:rsidRPr="0007494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Перед ресурсным центром были поставлены следующие задачи: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- повышение эффективности образовательного процесса;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использование индивидуальных форм, методов, приемов обучения;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07494C">
        <w:rPr>
          <w:rFonts w:ascii="Times New Roman" w:hAnsi="Times New Roman" w:cs="Times New Roman"/>
          <w:sz w:val="28"/>
          <w:szCs w:val="28"/>
          <w:shd w:val="clear" w:color="auto" w:fill="FFFFFF"/>
        </w:rPr>
        <w:t>- предоставление каждому ребенку, исходя из его потребностей, интересов и способностей, возможность реализовать себя и проявить свою индивидуальность;</w:t>
      </w: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494C">
        <w:rPr>
          <w:rFonts w:ascii="Times New Roman" w:hAnsi="Times New Roman" w:cs="Times New Roman"/>
          <w:sz w:val="28"/>
          <w:szCs w:val="28"/>
        </w:rPr>
        <w:br/>
      </w:r>
      <w:r w:rsidRPr="00E676C0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Основными направлениями работы ресурсного центра являются:</w:t>
      </w:r>
    </w:p>
    <w:p w:rsidR="00DF2EB8" w:rsidRDefault="0007494C" w:rsidP="00DF2EB8">
      <w:pPr>
        <w:pStyle w:val="a3"/>
        <w:numPr>
          <w:ilvl w:val="0"/>
          <w:numId w:val="1"/>
        </w:num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учебно-</w:t>
      </w:r>
      <w:r w:rsidR="00DF2EB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методическое</w:t>
      </w:r>
    </w:p>
    <w:p w:rsidR="00DF2EB8" w:rsidRDefault="00DF2EB8" w:rsidP="00DF2EB8">
      <w:pPr>
        <w:pStyle w:val="a3"/>
        <w:numPr>
          <w:ilvl w:val="0"/>
          <w:numId w:val="1"/>
        </w:numPr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воспитательное </w:t>
      </w:r>
    </w:p>
    <w:p w:rsidR="00DF2EB8" w:rsidRDefault="0007494C" w:rsidP="00DF2EB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07494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психологическое</w:t>
      </w:r>
    </w:p>
    <w:p w:rsidR="00501DF1" w:rsidRDefault="00DF2EB8" w:rsidP="00DF2EB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Рабочий учебный план опорной школы Ресурсного центра составлен на основании Государственного общеобязательного стандарта начального, основного, среднего, общего среднего образования РК, утвержденного Постановлением правительства РК от 23 августа 2012 года №1080 рекомендации МОН РК по финансированию деятельности опорной школы – ресурсного центра.</w:t>
      </w:r>
    </w:p>
    <w:p w:rsidR="00DF2EB8" w:rsidRPr="00DF2EB8" w:rsidRDefault="00DF2EB8" w:rsidP="00DF2E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F2EB8">
        <w:rPr>
          <w:rFonts w:ascii="Times New Roman" w:hAnsi="Times New Roman" w:cs="Times New Roman"/>
          <w:sz w:val="28"/>
          <w:szCs w:val="28"/>
        </w:rPr>
        <w:t xml:space="preserve">          Учитывая запросы учащихся и возможности опорной школы, было  составлено календарно- тематическое планирование для классов с естественно-математическим направлением</w:t>
      </w:r>
    </w:p>
    <w:p w:rsidR="00DD769B" w:rsidRPr="00DF2EB8" w:rsidRDefault="00DD769B" w:rsidP="00DF2EB8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F2E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период работы с 2011 по 2017гг прошли обучение в ресурсном центре 92 учащихся из магнитных школ. В настоящее время в ресурсном центре обучается 15 учеников.</w:t>
      </w:r>
      <w:r w:rsidR="0007494C" w:rsidRPr="00DF2EB8">
        <w:rPr>
          <w:rFonts w:ascii="Times New Roman" w:hAnsi="Times New Roman" w:cs="Times New Roman"/>
          <w:sz w:val="28"/>
          <w:szCs w:val="28"/>
        </w:rPr>
        <w:br/>
      </w:r>
      <w:r w:rsidR="00DF2EB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01DF1" w:rsidRPr="00DF2EB8">
        <w:rPr>
          <w:rFonts w:ascii="Times New Roman" w:hAnsi="Times New Roman" w:cs="Times New Roman"/>
          <w:sz w:val="28"/>
          <w:szCs w:val="28"/>
        </w:rPr>
        <w:t xml:space="preserve">Учебный день учащихся ресурсного центра начинается с первичной  беседы с медицинским работником </w:t>
      </w:r>
      <w:proofErr w:type="spellStart"/>
      <w:r w:rsidR="00501DF1" w:rsidRPr="00DF2EB8">
        <w:rPr>
          <w:rFonts w:ascii="Times New Roman" w:hAnsi="Times New Roman" w:cs="Times New Roman"/>
          <w:sz w:val="28"/>
          <w:szCs w:val="28"/>
        </w:rPr>
        <w:t>Сейткужиной</w:t>
      </w:r>
      <w:proofErr w:type="spellEnd"/>
      <w:r w:rsidR="00501DF1" w:rsidRPr="00DF2EB8">
        <w:rPr>
          <w:rFonts w:ascii="Times New Roman" w:hAnsi="Times New Roman" w:cs="Times New Roman"/>
          <w:sz w:val="28"/>
          <w:szCs w:val="28"/>
        </w:rPr>
        <w:t xml:space="preserve"> Р.А.</w:t>
      </w:r>
    </w:p>
    <w:p w:rsidR="00DF2EB8" w:rsidRDefault="00501DF1" w:rsidP="00DF2EB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EB8">
        <w:rPr>
          <w:rFonts w:ascii="Times New Roman" w:hAnsi="Times New Roman" w:cs="Times New Roman"/>
          <w:sz w:val="28"/>
          <w:szCs w:val="28"/>
          <w:lang w:val="kk-KZ"/>
        </w:rPr>
        <w:t xml:space="preserve">     За период прохождения  сессий ресурсного центра уделялось большое внимание вопросам предпрофильной</w:t>
      </w:r>
      <w:r w:rsidRPr="00DD769B">
        <w:rPr>
          <w:rFonts w:ascii="Times New Roman" w:hAnsi="Times New Roman" w:cs="Times New Roman"/>
          <w:sz w:val="28"/>
          <w:szCs w:val="28"/>
          <w:lang w:val="kk-KZ"/>
        </w:rPr>
        <w:t xml:space="preserve"> подготовки учащихся. С связи с этим были проведены тесты и диагностики «Диагностики структуры способностей», «Активизирующая профориентационная методика Н. Пряжникова», классные часы о профессиях. </w:t>
      </w:r>
      <w:r w:rsidR="00DD769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DF2EB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DF2EB8" w:rsidRPr="00E676C0" w:rsidRDefault="00DD769B" w:rsidP="00DF2EB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F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Предпрофильная</w:t>
      </w:r>
      <w:proofErr w:type="spellEnd"/>
      <w:r w:rsidRPr="00DF2E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подготовка</w:t>
      </w:r>
      <w:r w:rsidRPr="00DF2EB8">
        <w:rPr>
          <w:rFonts w:ascii="Times New Roman" w:hAnsi="Times New Roman" w:cs="Times New Roman"/>
          <w:sz w:val="28"/>
          <w:szCs w:val="28"/>
        </w:rPr>
        <w:t xml:space="preserve"> – психологическое сопровождение </w:t>
      </w:r>
      <w:proofErr w:type="spellStart"/>
      <w:r w:rsidRPr="00DF2EB8">
        <w:rPr>
          <w:rFonts w:ascii="Times New Roman" w:hAnsi="Times New Roman" w:cs="Times New Roman"/>
          <w:sz w:val="28"/>
          <w:szCs w:val="28"/>
        </w:rPr>
        <w:t>предпрофильных</w:t>
      </w:r>
      <w:proofErr w:type="spellEnd"/>
      <w:r w:rsidRPr="00DF2EB8">
        <w:rPr>
          <w:rFonts w:ascii="Times New Roman" w:hAnsi="Times New Roman" w:cs="Times New Roman"/>
          <w:sz w:val="28"/>
          <w:szCs w:val="28"/>
        </w:rPr>
        <w:t xml:space="preserve"> классов –</w:t>
      </w:r>
      <w:r w:rsidR="00DF2EB8">
        <w:rPr>
          <w:rFonts w:ascii="Times New Roman" w:hAnsi="Times New Roman" w:cs="Times New Roman"/>
          <w:sz w:val="28"/>
          <w:szCs w:val="28"/>
        </w:rPr>
        <w:t xml:space="preserve"> </w:t>
      </w:r>
      <w:r w:rsidRPr="00DF2EB8">
        <w:rPr>
          <w:rFonts w:ascii="Times New Roman" w:hAnsi="Times New Roman" w:cs="Times New Roman"/>
          <w:sz w:val="28"/>
          <w:szCs w:val="28"/>
        </w:rPr>
        <w:t>тренинг « Мой профессион</w:t>
      </w:r>
      <w:r w:rsidR="00DF2EB8">
        <w:rPr>
          <w:rFonts w:ascii="Times New Roman" w:hAnsi="Times New Roman" w:cs="Times New Roman"/>
          <w:sz w:val="28"/>
          <w:szCs w:val="28"/>
        </w:rPr>
        <w:t>альный образ»,  конкурс- игра «</w:t>
      </w:r>
      <w:r w:rsidRPr="00E676C0">
        <w:rPr>
          <w:rFonts w:ascii="Times New Roman" w:hAnsi="Times New Roman" w:cs="Times New Roman"/>
          <w:sz w:val="28"/>
          <w:szCs w:val="28"/>
        </w:rPr>
        <w:t xml:space="preserve">Вперед к профессии», тест «Карта интересов», конкурс «Формула профессий», занятие «Стратегия выбора профессии», различные </w:t>
      </w:r>
      <w:proofErr w:type="spellStart"/>
      <w:r w:rsidRPr="00E676C0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E676C0">
        <w:rPr>
          <w:rFonts w:ascii="Times New Roman" w:hAnsi="Times New Roman" w:cs="Times New Roman"/>
          <w:sz w:val="28"/>
          <w:szCs w:val="28"/>
        </w:rPr>
        <w:t xml:space="preserve"> игры, экскурсии по наиболее значимым объектам нашего села, с целью знакомства с имеющимся рынком труда.</w:t>
      </w:r>
      <w:proofErr w:type="gramEnd"/>
    </w:p>
    <w:p w:rsidR="00DF2EB8" w:rsidRPr="00E676C0" w:rsidRDefault="00DF2EB8" w:rsidP="00DF2EB8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</w:rPr>
        <w:t>Для успешной реализации профессионального самоопределения учащихся, в годовой план ресурсного центра введен элективный курс «Выбор пути», который посещают учащиеся 8 и 9 классов</w:t>
      </w:r>
      <w:r w:rsidRPr="00E676C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DD769B" w:rsidRPr="00E676C0" w:rsidRDefault="00DD769B" w:rsidP="00DF2EB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b/>
          <w:bCs/>
          <w:sz w:val="28"/>
          <w:szCs w:val="28"/>
        </w:rPr>
        <w:t>Целью</w:t>
      </w:r>
      <w:r w:rsidRPr="00E676C0">
        <w:rPr>
          <w:rFonts w:ascii="Times New Roman" w:hAnsi="Times New Roman" w:cs="Times New Roman"/>
          <w:sz w:val="28"/>
          <w:szCs w:val="28"/>
        </w:rPr>
        <w:t xml:space="preserve"> курса является повышение готовности учащихся к профессиональному определению, знакомство с миром профессий, оказание помощи учащимся в личностном и профессиональном самоопределение, развитие навыков психологической подготовки к будущей жизни.</w:t>
      </w:r>
    </w:p>
    <w:p w:rsidR="00E676C0" w:rsidRPr="00E676C0" w:rsidRDefault="00DD769B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</w:rPr>
        <w:t xml:space="preserve">По программе элективного курса были проведены следующие занятия: как «Что я знаю о своих возможностях?», «Современный рынок труда», « Классификация профессий», « Что такое </w:t>
      </w:r>
      <w:proofErr w:type="spellStart"/>
      <w:r w:rsidRPr="00E676C0">
        <w:rPr>
          <w:rFonts w:ascii="Times New Roman" w:hAnsi="Times New Roman" w:cs="Times New Roman"/>
          <w:sz w:val="28"/>
          <w:szCs w:val="28"/>
        </w:rPr>
        <w:t>профессиограмма</w:t>
      </w:r>
      <w:proofErr w:type="spellEnd"/>
      <w:r w:rsidRPr="00E676C0">
        <w:rPr>
          <w:rFonts w:ascii="Times New Roman" w:hAnsi="Times New Roman" w:cs="Times New Roman"/>
          <w:sz w:val="28"/>
          <w:szCs w:val="28"/>
        </w:rPr>
        <w:t xml:space="preserve">?», тренинг «Необитаемый остров», были проведены различные </w:t>
      </w:r>
      <w:proofErr w:type="spellStart"/>
      <w:r w:rsidRPr="00E676C0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E676C0">
        <w:rPr>
          <w:rFonts w:ascii="Times New Roman" w:hAnsi="Times New Roman" w:cs="Times New Roman"/>
          <w:sz w:val="28"/>
          <w:szCs w:val="28"/>
        </w:rPr>
        <w:t xml:space="preserve"> игры, «Способности и</w:t>
      </w:r>
      <w:r w:rsidR="00DF2EB8" w:rsidRPr="00E676C0">
        <w:rPr>
          <w:rFonts w:ascii="Times New Roman" w:hAnsi="Times New Roman" w:cs="Times New Roman"/>
          <w:sz w:val="28"/>
          <w:szCs w:val="28"/>
        </w:rPr>
        <w:t xml:space="preserve"> профессиональная пригодность».</w:t>
      </w:r>
      <w:r w:rsidR="00E676C0" w:rsidRPr="00E676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Высокое качество организации учебно-воспитательного процесса во многом зависит от материально-технического оснащения образовательного учреждения</w:t>
      </w:r>
    </w:p>
    <w:p w:rsidR="00E676C0" w:rsidRPr="00E676C0" w:rsidRDefault="00E676C0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Уроки с применением интерактивной доски, лабораторные работы по химии, физике, биологии, практическая работа в мастерских по обработке металлов и древесины делают учебную деятельность учащихся ресурсного центра интересной, познавательной, вырабатывают у ребят информационные, предметные, коммуникативные компетенции.</w:t>
      </w: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676C0" w:rsidRPr="00E676C0" w:rsidRDefault="00E676C0" w:rsidP="00E676C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Учащиеся магнитных школ имеют возможность работать с Интернет-технологиями, выполнять практические и лабораторные работы, своими руками делать опыты и осуществлять реальные проекты.</w:t>
      </w: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1428B" w:rsidRDefault="00E676C0" w:rsidP="00E676C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          Дети получают большой заряд бодрости на уроках физкультуры, тренируясь </w:t>
      </w:r>
    </w:p>
    <w:p w:rsidR="00E676C0" w:rsidRPr="00E676C0" w:rsidRDefault="00E676C0" w:rsidP="00E676C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спортивном зале, занимаясь зимними и национальными видами спорта: </w:t>
      </w:r>
      <w:proofErr w:type="spellStart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тогыз</w:t>
      </w:r>
      <w:proofErr w:type="spellEnd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кумалак</w:t>
      </w:r>
      <w:proofErr w:type="spellEnd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казакш</w:t>
      </w:r>
      <w:proofErr w:type="gramStart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курес</w:t>
      </w:r>
      <w:proofErr w:type="spellEnd"/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676C0" w:rsidRPr="00E676C0" w:rsidRDefault="00E676C0" w:rsidP="00E676C0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Развиваются творческие  способности учащихся, ребята из магнитных школ учатся жить в других коллективах, снимать свои психологические барьеры и комплексы, увеличивают свой кругозор и сами учат ребят опорной школы, делясь своими достижениями.</w:t>
      </w:r>
    </w:p>
    <w:p w:rsidR="00E676C0" w:rsidRPr="00E676C0" w:rsidRDefault="00E676C0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 w:rsidRPr="00E67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E676C0">
        <w:rPr>
          <w:rFonts w:ascii="Times New Roman" w:hAnsi="Times New Roman" w:cs="Times New Roman"/>
          <w:sz w:val="28"/>
          <w:szCs w:val="28"/>
        </w:rPr>
        <w:t xml:space="preserve">В ходе каждой проводимой учебной сессии выявляются зоны учебных затруднений школьников, составляются технологические карты на основе конечных тестов. Ученики получают помощь в преодолении учебных затруднений по базовым дисциплинам. </w:t>
      </w:r>
    </w:p>
    <w:p w:rsidR="00B1428B" w:rsidRDefault="00B1428B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676C0" w:rsidRPr="00E676C0">
        <w:rPr>
          <w:rFonts w:ascii="Times New Roman" w:hAnsi="Times New Roman" w:cs="Times New Roman"/>
          <w:sz w:val="28"/>
          <w:szCs w:val="28"/>
        </w:rPr>
        <w:t>Результативность работы ресурсного центра усиливается за счет погружения в предметы, увеличения часов пра</w:t>
      </w:r>
      <w:r>
        <w:rPr>
          <w:rFonts w:ascii="Times New Roman" w:hAnsi="Times New Roman" w:cs="Times New Roman"/>
          <w:sz w:val="28"/>
          <w:szCs w:val="28"/>
        </w:rPr>
        <w:t xml:space="preserve">ктических и лабораторных работ. </w:t>
      </w:r>
      <w:r w:rsidR="00E676C0" w:rsidRPr="00E676C0">
        <w:rPr>
          <w:rFonts w:ascii="Times New Roman" w:hAnsi="Times New Roman" w:cs="Times New Roman"/>
          <w:sz w:val="28"/>
          <w:szCs w:val="28"/>
        </w:rPr>
        <w:t xml:space="preserve">Интенсифицируется процесс обучения путем доступа каждого </w:t>
      </w:r>
      <w:r>
        <w:rPr>
          <w:rFonts w:ascii="Times New Roman" w:hAnsi="Times New Roman" w:cs="Times New Roman"/>
          <w:sz w:val="28"/>
          <w:szCs w:val="28"/>
        </w:rPr>
        <w:t xml:space="preserve">ученика к компьютерной технике, </w:t>
      </w:r>
      <w:r w:rsidR="00E676C0" w:rsidRPr="00E676C0">
        <w:rPr>
          <w:rFonts w:ascii="Times New Roman" w:hAnsi="Times New Roman" w:cs="Times New Roman"/>
          <w:sz w:val="28"/>
          <w:szCs w:val="28"/>
        </w:rPr>
        <w:t xml:space="preserve"> к станкам и оборудованию в школьных мастерских. </w:t>
      </w:r>
    </w:p>
    <w:p w:rsidR="00E676C0" w:rsidRDefault="00B1428B" w:rsidP="00E676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676C0" w:rsidRPr="00E676C0">
        <w:rPr>
          <w:rFonts w:ascii="Times New Roman" w:hAnsi="Times New Roman" w:cs="Times New Roman"/>
          <w:sz w:val="28"/>
          <w:szCs w:val="28"/>
        </w:rPr>
        <w:t xml:space="preserve">У обучающихся наблюдается повышение мотивации к обучению, что существенно влияет на качество знаний. </w:t>
      </w:r>
    </w:p>
    <w:p w:rsidR="00B1428B" w:rsidRDefault="00B1428B" w:rsidP="00E67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28B" w:rsidRDefault="00B1428B" w:rsidP="00E67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28B" w:rsidRDefault="00B1428B" w:rsidP="00E676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28B" w:rsidRDefault="00B1428B" w:rsidP="00B14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1428B" w:rsidRDefault="00B1428B" w:rsidP="00B14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1428B" w:rsidRDefault="00B1428B" w:rsidP="00B14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Директор опорной школы: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А.К.Казкенова</w:t>
      </w:r>
      <w:proofErr w:type="spellEnd"/>
    </w:p>
    <w:p w:rsidR="00B1428B" w:rsidRDefault="00B1428B" w:rsidP="00B14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1428B" w:rsidRPr="00E676C0" w:rsidRDefault="00B1428B" w:rsidP="00B142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Эдвайзер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опорной школы: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Л.А.Ленчук</w:t>
      </w:r>
      <w:proofErr w:type="spellEnd"/>
    </w:p>
    <w:p w:rsidR="0007494C" w:rsidRPr="00E676C0" w:rsidRDefault="0007494C" w:rsidP="00B1428B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07494C" w:rsidRPr="00E676C0" w:rsidSect="00E676C0">
      <w:pgSz w:w="11906" w:h="16838"/>
      <w:pgMar w:top="709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80340"/>
    <w:multiLevelType w:val="hybridMultilevel"/>
    <w:tmpl w:val="BA8866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494C"/>
    <w:rsid w:val="0007494C"/>
    <w:rsid w:val="00501DF1"/>
    <w:rsid w:val="00B1428B"/>
    <w:rsid w:val="00DD769B"/>
    <w:rsid w:val="00DF2EB8"/>
    <w:rsid w:val="00E67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494C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7494C"/>
  </w:style>
  <w:style w:type="paragraph" w:styleId="a4">
    <w:name w:val="List Paragraph"/>
    <w:basedOn w:val="a"/>
    <w:uiPriority w:val="34"/>
    <w:qFormat/>
    <w:rsid w:val="00501DF1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DD769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2018-01-04T09:34:00Z</dcterms:created>
  <dcterms:modified xsi:type="dcterms:W3CDTF">2018-01-04T10:28:00Z</dcterms:modified>
</cp:coreProperties>
</file>