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216" w:rsidRPr="00B32216" w:rsidRDefault="00B32216" w:rsidP="00B32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Послание Президента Республики Казахстан </w:t>
      </w:r>
    </w:p>
    <w:p w:rsidR="00B32216" w:rsidRPr="00B32216" w:rsidRDefault="00B32216" w:rsidP="00B32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Н. Назарбаева народу Казахстан</w:t>
      </w:r>
    </w:p>
    <w:p w:rsidR="00B32216" w:rsidRPr="00B32216" w:rsidRDefault="00B32216" w:rsidP="00B32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 января 2018 г.</w:t>
      </w:r>
    </w:p>
    <w:p w:rsidR="00B32216" w:rsidRPr="00B32216" w:rsidRDefault="00B32216" w:rsidP="00B3221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«</w:t>
      </w: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Новые возможности развития </w:t>
      </w:r>
    </w:p>
    <w:p w:rsidR="00B32216" w:rsidRPr="00B32216" w:rsidRDefault="00B32216" w:rsidP="00B322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 условиях четвертой промышленной революции</w:t>
      </w:r>
      <w:r w:rsidRPr="00B3221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»</w:t>
      </w:r>
    </w:p>
    <w:p w:rsidR="00B32216" w:rsidRPr="00B32216" w:rsidRDefault="00B32216" w:rsidP="00B3221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Уважаемые казахстанцы!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Сегодня мир вступает в эпоху Четвертой промышленной революции, эру глубоких и стремительных изменений: технологических, экономических и социальных.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Новый технологический уклад кардинально меняет то, как мы работаем, реализуем свои гражданские права, воспитываем детей.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Необходимость быть готовыми к глобальным изменениям и вызовам побудила нас принять Стратегию развития «Казахстан-2050».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Мы поставили целью войти в тридцатку самых развитых стран мира.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Реализуется План нации – 100 конкретных шагов, из которых 60 уже исполнены. Остальные носят в основном долгосрочный характер и осуществляются планомерно.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прошлом году запущена Третья модернизация Казахстана.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Успешно реализуется Программа индустриализации.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Принята комплексная программа «Цифровой Казахстан».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Разработан комплексный Стратегический план развития Республики Казахстан до 2025 года.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Наши долгосрочные цели остаются неизменными.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необходимые программы у нас есть.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Данное Послание определяет, 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что нам предстоит сделать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для успешной навигации и адаптации в новом мире – мире Четвертой промышленной революции.</w:t>
      </w:r>
    </w:p>
    <w:p w:rsidR="00B32216" w:rsidRPr="00B32216" w:rsidRDefault="00B32216" w:rsidP="00B322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32216" w:rsidRPr="00B32216" w:rsidRDefault="00B32216" w:rsidP="00B322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Дорогие соотечественники!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Мы создали независимый Казахстан, который стал брендом, вызывающим доверие и уважение в мире.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2017 году наша страна стала непостоянным членом Совета Безопасности ООН.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январе 2018 года мы председательствуем в нем.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 выставки «ЭКСПО».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Казахстане выстроена успешно функционирующая модель рыночной экономики.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2017 году страна, преодолев негативные последствия мирового кризиса, вернулась на траекторию уверенного роста.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итогам года рост валового внутреннего продукта составил 4%, а промышленного производства – более 7%.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этом в общем объеме промышленности обрабатывающий сектор превысил 40%.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Благополучное развитие Казахстана позволило сформироваться среднему классу.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Бедность сократилась в 13 раз, уровень безработицы снизился до 4,9%.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основе социально-экономических успехов страны – гражданский мир, межнациональное и межконфессиональное согласие, которые продолжают оставаться нашей главной ценностью.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Тем не менее мы должны четко осознавать, что достижения Казахстана – надежная база, но не гарантия завтрашних успехов.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Эпоха «нефтяного изобилия» практически подходит к концу. Стране требуется новое качество развития.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Глобальные тренды показывают, что оно должно основываться в первую очередь на широком внедрении элементов Четвертой промышленной революции.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 несет в себе как вызовы, так и возможности.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Уверен, у Казахстана есть все необходимое для вхождения в число лидеров нового мира.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этого нужно сконцентрироваться на решении следующих задач.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ПЕРВОЕ</w:t>
      </w: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Индустриализация должна стать флагманом внедрения новых технологий.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Именно ее результаты стали одним из основных стабилизирующих факторов в кризисных 2014-2015 годах, когда цены на нефть резко снизились.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Поэтому ориентир на обрабатывающий сектор с высокой производительностью труда неизменен.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то же время индустриализация должна стать более инновационной, используя все преимущества нового технологического уклада 4.0.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разработать и апробировать новые инструменты, направленные на модернизацию и цифровизацию наших предприятий с ориентацией на экспорт продукции.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Они должны в первую очередь стимулировать трансферт технологий.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Следует реализовать пилотный проект по оцифровке нескольких казахстанских промышленных предприятий, а затем этот опыт широко распространить.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Важнейшим вопросом становится развитие собственной экосистемы разработчиков цифровых и других инновационных решений.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Она должна выкристаллизовываться вокруг инновационных центров, таких как </w:t>
      </w: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Назарбаев Университет, МФЦА 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 </w:t>
      </w: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Международный технопарк IT-стартапов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Серьезного пересмотра требует организация деятельности</w:t>
      </w: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 Парка инновационных технологий «Алатау»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Основными факторами успеха инновационной экосистемы являются стимулирование спроса на новые технологии со стороны реального сектора и функционирование частного рынка венчурного финансирования.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этого необходимо соответствующее законодательство.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Кроме того, особое значение приобретает развитие IT- и инжиниринговых услуг.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Цифровизация экономики, помимо дивидендов, несет и риски масштабного высвобождения рабочей силы.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 заранее выработать согласованную политику по трудоустройству высвобождаемой рабочей силы.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Предстоит адаптировать систему образования, коммуникации и сферу стандартизации под потребности новой индустриализации.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2018 году необходимо начать разработку третьей пятилетки индустриализации, посвященной становлению промышленности «цифровой эпохи».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ВТОРОЕ</w:t>
      </w: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Дальнейшее развитие ресурсного потенциала.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Мир XXI века продолжает нуждаться в природных ресурсах, которые и в будущем будут иметь особое место в развитии глобальной экономики и экономики нашей страны.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Однако следует критически переосмыслить организацию сырьевых индустрий, подходы к управлению природными ресурсами.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активно внедрять комплексные информационно-технологические платформы.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Важно повысить требования к энергоэффективности и энергосбережению предприятий, а также экологичности и эффективности работы самих производителей энергии.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Состоявшаяся в Астане выставка «ЭКСПО-2017» показала, как стремительно движется прогресс в сфере альтернативной, «чистой» энергии.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Сегодня на возобновляемые источники энергии (ВИЭ) приходится четверть мирового производства электроэнергии.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прогнозам, к 2050 году этот показатель достигнет 80%.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Мы поставили задачу довести долю альтернативной энергии в Казахстане до 30% к 2030 году.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Сегодня у нас уже действует 55 объектов ВИЭ общей мощностью 336 МВт, которыми в 2017 году выработано порядка 1,1 миллиарда кВт∙ч «зеленой» энергии.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Важно стимулировать бизнес, инвестировать в «зеленые» технологии.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Акимам регионов необходимо принять меры по современной утилизации и переработке твердо-бытовых отходов с широким вовлечением субъектов малого и среднего бизнеса.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Эти и другие меры потребуют актуализации законодательства, в том числе Экологического кодекса.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ТРЕТЬЕ</w:t>
      </w: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«Умные технологии» – шанс для рывка в развитии агропромышленного комплекса.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Аграрная политика должна быть направлена на кардинальное увеличение производительности труда и рост экспорта переработанной сельскохозяйственной продукции.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Мы научились выращивать различные сельхозкультуры, производить зерно.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Гордимся этим.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 этого уже недостаточно.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 обеспечить переработку сырья и выходить на мировые рынки с высококачественной готовой продукцией.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Важно кардинально переориентировать весь агропромышленный комплекс на решение этой задачи.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Приоритетного внимания требует развитие аграрной науки.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Она должна заниматься в первую очередь трансфертом новых технологий и их адаптацией к отечественным условиям.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этом необходимо пересмотреть роль аграрных университетов.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Этим вузам требуется обновить программы обучения и стать центрами распространения самых передовых знаний и лучшей практики в АПК.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Например, многократного повышения производительности можно достичь благодаря технологиям прогнозирования оптимального времени для посевной и уборки урожая, «умного полива», интеллектуальным системам внесения минеральных удобрений и борьбы с вредителями и сорняками.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Беспилотная техника позволяет значительно сократить себестоимость земледелия, минимизируя человеческий фактор.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Внедрение новых технологий и бизнес-моделей, повышение наукоемкости АПК усиливают необходимость кооперации хозяйств.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оказывать всестороннюю поддержку сельхозкооперативам.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Государство совместно с бизнесом должно находить стратегические ниши на международных рынках и продвигать отечественную продукцию.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Интенсификация сельского хозяйства должна происходить с сохранением качества и экологичности продукции.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Это позволит создать и продвигать бренд натуральных продуктов питания «Сделано в Казахстане», который должен стать узнаваемым в мире.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 переориентировать неэффективные субсидии на удешевление банковских кредитов для субъектов АПК.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Поручаю увеличить в течение 5 лет производительность труда в АПК и экспорт переработанной сельхозпродукции как минимум в 2,5 раза.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ЧЕТВЕРТОЕ</w:t>
      </w: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Повышение эффективности транспортно-логистической инфраструктуры.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Сегодня через Казахстан проходит несколько трансконтинентальных коридоров.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этом немало сказано.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целом транзит грузов через Казахстан в 2017 году вырос на 17% и составил почти 17 миллионов тонн.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Стоит задача довести ежегодные доходы от транзита в 2020 году до 5 миллиардов долларов.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 позволит в кратчайшие сроки вернуть затраченные государством средства на инфраструктуру.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обеспечить масштабное внедрение цифровых технологий, таких как блокчейн, для отслеживания движения грузов в онлайн-режиме и беспрепятственного их транзита, а также упрощения таможенных операций.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Современные решения позволяют организовать взаимодействие всех звеньев логистики.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Использование «больших данных» </w:t>
      </w: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(Big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data)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позволит обеспечить качественной аналитикой, выявить резервы роста и снизить избыточные затраты.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этих целей необходимо внедрить Интеллектуальную транспортную систему.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Она позволит эффективно управлять транспортными потоками и определять потребности дальнейшего развития инфраструктуры.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улучшения внутрирегиональной мобильности важно увеличить финансирование ремонта и реконструкции местной сети автодорог.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Общий объем ежегодно выделяемых на это бюджетных средств следует довести в среднесрочной перспективе до 150 миллиардов тенге.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 обеспечить активное участие в этой работе всех акиматов регионов.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ПЯТОЕ</w:t>
      </w: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Внедрение современных технологий в строительстве и коммунальном секторе.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Благодаря реализуемым программам объемы ввода жилья в Казахстане превысили 10 миллионов квадратных метров в год.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Эффективно работает система жилищных сбережений, сделавшая жилье доступным для широких слоев населения.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Обеспеченность жильем на одного жителя выросла в последние 10 лет на 30% и составляет сегодня 21,6 квадратных метра.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довести этот показатель в 2030 году до 30 квадратных метров.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выполнении этой задачи важно применять новые методы строительства, современные материалы, принципиально иные подходы в проектировании зданий и планировании городской застройки.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 установить повышенные требования к качеству, экологичности и энергоэффективности зданий.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Строящиеся и уже имеющиеся дома и объекты инфраструктуры необходимо оснащать системами интеллектуального управления.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Важно внести соответствующие изменения в законодательство, в том числе регулирующее сферу естественных монополий.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Акимам нужно более активно решать вопросы модернизации жилищно-коммунальной инфраструктуры на основе государственно-частного партнерства.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решения вопроса обеспечения сельских населенных пунктов качественной питьевой водой Правительству необходимо ежегодно предусматривать на данную работу не менее 100 миллиардов тенге из всех источников.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ШЕСТОЕ</w:t>
      </w: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«Перезагрузка» финансового сектора.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завершить очистку банковского портфеля от «плохих» кредитов.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этом собственники банков должны нести экономическую ответственность, признавая убытки.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Вывод средств из банков акционерами в угоду аффилированных компаний и лиц должен являться тяжким преступлением.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Национальный банк не должен быть созерцателем таких деяний.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Иначе зачем нужен такой госорган?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Надзор за деятельностью финансовых институтов со стороны Нацбанка должен быть жестким, своевременным и действенным.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Государство будет и далее гарантировать соблюдение интересов простых граждан.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 ускорить принятие закона о банкротстве физических лиц.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Кроме того, поручаю Национальному банку окончательно решить вопрос по валютным ипотечным займам населения, которые были предоставлены до 1 января 2016 года, когда законодательно был введен запрет на их выдачу физическим лицам.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Нацбанку и Правительству следует совместно решить вопрос обеспечения долгосрочным кредитованием бизнеса по ставкам, учитывающим реальную рентабельность в отраслях экономики.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Важным являются дальнейшее улучшение инвестиционного климата и развитие фондового рынка.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 одна из основных задач Международного финансового центра «Астана», который начал свою работу.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Используя лучший международный опыт, он должен стать региональным хабом, применяющим английское право и современные финансовые технологии.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Развитию фондового рынка также будет способствовать успешный вывод акций нацкомпаний ФНБ «Самрук-Казына» на IPO.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СЕДЬМОЕ</w:t>
      </w: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Человеческий капитал – основа модернизации.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Новое качество образования.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 ускорить создание собственной передовой системы образования, охватывающей граждан всех возрастов.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Ключевым приоритетом образовательных программ должно стать развитие способности к постоянной адаптации к изменениям и усвоению новых знаний.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 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дошкольном образовании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к 1 сентября 2019 года необходимо внедрить единые стандарты программ для раннего развития детей, развивающие социальные навыки и навыки самообучения.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 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среднем образовании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начат переход на обновленное содержание, который будет завершен в 2021 году.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 абсолютно новые программы, учебники, стандарты и кадры.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Потребуется пересмотреть подходы к обучению и росту квалификации педагогов.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университетах страны нужно развивать педагогические кафедры и факультеты.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Необходимо усилить качество преподавания математических и естественных наук на всех уровнях образования.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 важное условие для подготовки молодежи к новому технологическому укладу.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повышения конкуренции между образовательными учреждениями и привлечения частного капитала будет внедрено подушевое финансирование в городских школах.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Учитывая, что нагрузка на учеников у нас самая высокая среди стран СНГ и в среднем более чем на треть выше, чем в странах ОЭСР, нужно ее снизить.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 всех регионах на базе дворцов школьников нужно создать сеть детских технопарков и бизнес-инкубаторов со всей необходимой инфраструктурой, включая компьютеры, лаборатории, 3D-принтеры.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 поможет успешно интегрировать молодое поколение в научно-исследовательскую и промышленно-технологическую среду.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Будущее казахстанцев – за свободным владением </w:t>
      </w: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казахским, русским 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 </w:t>
      </w: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английским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языками.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Разработана и внедряется новая методика изучения казахского языка для русскоязычных школ.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Если мы хотим, чтобы казахский язык жил в веках, нужно его осовременить, не утяжеляя избыточной терминологией.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Однако за последние годы на казахский язык было переведено 7 тысяч устоявшихся и общепринятых в мире терминов.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Такие «нововведения» иногда доходят до смешного.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Например, «ғаламтор» («Интернет»), «қолтырауын» («крокодил»), «күй сандық» («фортепиано») и таких примеров полно.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пересмотреть подходы к обоснованности таких переводов и терминологически приблизить наш язык к международному уровню.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Переход на латинский алфавит способствует решению этого вопроса.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Следует определить четкий график перехода на латинский алфавит до 2025 года на всех уровнях образования.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Знание русского языка остается важным.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2016 года в обновленных программах русский язык преподается в казахских школах уже с 1-го класса.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2019 года будет начат переход к преподаванию на английском языке отдельных естественнонаучных дисциплин в 10-м и 11-м классах.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результате все наши выпускники будут владеть тремя языками на уровне, необходимом для жизни и работы в стране и в глобальном мире.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Тогда и возникнет настоящее гражданское общество.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 любой этнической группы сможет выбрать любую работу вплоть до избрания Президентом страны.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Казахстанцы станут единой нацией.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Содержательность обучения должна гармонично дополняться современным техническим сопровождением.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Важно продолжить работу по развитию цифровых образовательных ресурсов, подключению к широкополосному Интернету и оснащению видеооборудованием наших школ.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обновить программы обучения в 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техническом и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профессиональном образовании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с привлечением работодателей и учетом международных требований и цифровых навыков.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 продолжить реализацию проекта «Бесплатное профессионально-техническое образование для всех».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Государство дает молодому человеку первую профессию.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Правительство должно выполнить эту задачу.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В Интернете необходимо размещать видеоуроки и видеолекции от лучших преподавателей средних школ, колледжей и вузов.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 позволит всем казахстанцам, в том числе в отдаленных населенных пунктах, получить доступ к лучшим знаниям и компетенциям.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 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высшем образовании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этом следует развивать вузовскую науку с приоритетом на исследования в </w:t>
      </w: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металлургии, нефтегазохимии, АПК, био- 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 </w:t>
      </w: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IT-технологиях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Требуется осуществить поэтапный переход на английский язык прикладных научных исследований.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Вузам необходимо активно реализовывать совместные проекты с ведущими зарубежными университетами и исследовательскими центрами, крупными предприятиями и ТНК.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Софинансирование со стороны частного сектора должно стать обязательным требованием для всех прикладных научно-исследовательских разработок.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 выстроить системную политику по поддержке наших молодых ученых с выделением им квот в рамках научных грантов.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 сфере образования пора относиться как к отдельной отрасли экономики со своими инвестиционными проектами и экспортным потенциалом.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законодательно закрепить академическую свободу вузов, предоставив им больше прав создавать образовательные программы.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Наращивание потенциала нации требует дальнейшего развития нашей культуры и идеологии.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Смысл «Рухани жаңғыру» именно в этом.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Идеалом нашего общества должен стать казахстанец, знающий свои историю, язык, культуру, при этом современный, владеющий иностранными языками, имеющий передовые и глобальные взгляды.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Первоклассное здравоохранение и здоровая нация.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ростом продолжительности жизни населения и развитием медицинских технологий объем потребления медицинских услуг будет расти.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Современное здравоохранение должно больше ориентироваться на профилактику заболеваний, а не на дорогостоящее стационарное лечение.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 усилить управление общественным здоровьем, пропагандируя здоровый образ жизни.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Особое внимание следует уделить охране и укреплению репродуктивного здоровья молодежи.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Следует переходить от малоэффективной и затратной для государства диспансеризации к управлению основными хроническими заболеваниями с применением дистанционной диагностики, а также амбулаторного лечения.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Этот опыт давно есть в мире.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 смело и активно его внедрять.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принять комплексный план по борьбе с онкологическими заболеваниями, создать научный онкоцентр.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Должны быть обеспечены высокоэффективные ранняя диагностика и лечение рака на основе передового международного опыта.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Здравоохранение будет поэтапно переходить на систему обязательного социального медицинского страхования (ОСМС), основанную на солидарной ответственности населения, государства и работодателей.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Необходимость ее внедрения не вызывает сомнений.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Однако требуется более тщательно провести подготовительную работу, которая не была выполнена Минздравом и Минтрудсоцзащиты.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 разработать новую модель гарантированного объема бесплатной медицинской помощи (ГОБМП), определив четкие границы обязательств государства.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Услуги, не гарантированные государством, население сможет получать, став участником ОСМС или через добровольное медицинское страхование, а также сооплату.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повысить доступность и эффективность 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Требуется приступить к внедрению в медицине технологий генетического анализа, искусственного интеллекта, которые на порядок повышают эффективность диагностики и лечения заболеваний.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Важным вопросом являются обеспеченность и качество подготовки медицинских кадров.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Сегодня мы имеем уникальную Школу медицины Назарбаев Университета, при которой функционирует интегрированная университетская клиника.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Этот опыт должен транслироваться на все медицинские вузы.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реализации этих и других мер следует разработать новую редакцию Кодекса «О здоровье народа и системе здравоохранения».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Качественная занятость и справедливая система социального обеспечения.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Важно обеспечить эффективность 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рынка труда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создать условия, чтобы каждый мог реализовать свой потенциал.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разработать современные стандарты по всем основным профессиям.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этих стандартах работодатели и бизнесмены четко закрепят, какие знания, навыки и компетенции должны быть у работников.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Нужно, исходя из требований профстандартов, разработать новые или обновить действующие образовательные программы.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Резервом экономического роста являются самозанятые и безработные.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 не раз требовал разобраться по вопросу самозанятых.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предоставить больше возможностей для вовлечения людей в продуктивную занятость – открыть собственное дело или получить новую профессию и устроиться на работу.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Заслуживает поддержки работа НПП «Атамекен» по обучению бизнесу.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Важно расширить охват этих категорий населения Программой развития продуктивной занятости и массового предпринимательства, усилив ее инструменты.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Процесс регистрации самозанятых нужно максимально упростить, создать условия, при которых будет выгодно добросовестно исполнять свои обязательства перед государством.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Казахстанцы должны иметь возможность сравнительно быстро найти новую работу, в том числе и в других населенных пунктах страны.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Требуется полномасштабное внедрение единой электронной биржи труда, где должна консолидироваться вся информация о вакансиях и лицах, ищущих работу.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 выходя из дома человек сможет пройти тесты профориентации, узнать про учебные курсы, меры господдержки и найти интересную работу.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Трудовые книжки тоже следует перевести в электронный формат.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Закон по электронной бирже труда необходимо принять до 1 апреля 2018 года.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lastRenderedPageBreak/>
        <w:t>Социальная политика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будет осуществляться через вовлечение граждан в полноценную экономическую жизнь.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Пенсионная система теперь полностью привязана к трудовому стажу.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Кто б</w:t>
      </w: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о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льше работал, тот будет получать б</w:t>
      </w: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о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льшую пенсию.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связи с этим всем казахстанцам нужно серьезно подойти к легализации своей трудовой деятельности.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системе социального страхования также будет усилена взаимосвязь между трудовым стажем и размерами выплат.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2018 года мы перешли на новый порядок оказания адресной социальной помощи малообеспеченным слоям населения.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Повышен порог ее оказания с 40 до 50% от прожиточного минимума.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трудоспособных малообеспеченных граждан денежная помощь будет доступна при условии их участия в мерах содействия занятости.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нетрудоспособных граждан меры господдержки будут усилены.</w:t>
      </w:r>
    </w:p>
    <w:p w:rsidR="00B32216" w:rsidRPr="00B32216" w:rsidRDefault="00B32216" w:rsidP="00B322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Дорогие казахстанцы!</w:t>
      </w:r>
    </w:p>
    <w:p w:rsidR="00B32216" w:rsidRPr="00B32216" w:rsidRDefault="00B32216" w:rsidP="00B322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свои социальные обязательства государство исполнит в полном объеме.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Хочу напомнить, в 2016-2017 годах были трижды повышены пенсии и пособия.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Базовая пенсия выросла в общей сложности на 29%, солидарная – на 32%, пособия на рождение ребенка – на 37%, а по инвалидности и потере кормильца – каждое на 43%.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Заработная плата работников здравоохранения увеличилась до 28%, образования – до 29%, социальной защиты – до 40%, госслужащих корпуса «Б» – на 30%, стипендии – на 25%.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Время кризисное. И не многие страны в мире смогли также повысить социальные расходы.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Расходы республиканского бюджета на социальную сферу в 2018 году увеличены на 12% и превысили 4,1 триллиона тенге.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Повышение социальных выплат, в том числе пенсий, увеличит доходы более 3 миллионов казахстанцев.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1 января 2018 года солидарные пенсии выросли на 8%.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Повышение пособий для инвалидов, семьям, потерявшим кормильца, воспитывающим детей-инвалидов, составило до 16%.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1 июля 2018 года базовая пенсия увеличится в среднем в 1,8 раза в зависимости от трудового стажа.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Кроме того, поручаю с 1 июля 2018 года дополнительно ввести госпособия для </w:t>
      </w: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родителей, осуществляющих уход за совершеннолетними инвалидами I группы с детства.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Ежемесячно такие пособия в размере не ниже одного прожиточного минимума получат порядка 14 тысяч семей.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эти цели потребуется до 3 миллиардов тенге в 2018 году.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повышения престижа профессии учителя поручаю с    1 января 2018 года должностной оклад учителей, которые переходят на обновленное содержание учебного материала, увеличить на 30%.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Обновленное содержание – это современные учебные программы, соответствующие международным стандартам и прошедшие адаптацию в Назарбаев Интеллектуальных школах.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Они дают нашим детям необходимые функциональную грамотность и критическое мышление.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Кроме того, поручаю ввести в 2018 году новую сетку категорий для учителей, учитывающую уровень квалификации с увеличением разрывов между категориями.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Категории необходимо присваивать через национальный квалификационный тест, как это делается во всем мире.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 будет стимулировать педагогов к постоянному совершенствованию.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результате в зависимости от подтвержденной квалификации в целом заработная плата учителей вырастет от 30 до 50%.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этого в текущем году необходимо дополнительно выделить 67 миллиардов тенге.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ВОСЬМОЕ</w:t>
      </w: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Эффективное государственное управление.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 продолжить работу по сокращению издержек для предпринимателей и населения при государственном администрировании.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связи с этим важно ускорить принятие закона, направленного на дальнейшее дерегулирование бизнеса.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обеспечить цифровизацию процессов получения бизнесом господдержки с ее оказанием по принципу «одного окна».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Интеграция информационных систем госорганов позволит перейти от оказания отдельных госуслуг к комплексным по принципу «одного заявления».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Также следует продолжить работу по повышению качества услуг субъектов естественных монополий.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Важно устанавливать обоснованные тарифы им и энергопроизводителям с учетом инвестиционных программ.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Требуются решительные действия по улучшению бизнес-климата, особенно на региональном уровне.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Правительство должно подготовить новый пакет системных мер по поддержке бизнеса, вывода его из тени.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Следует ускорить реализацию плана приватизации, расширив его за счет сокращения числа подведомственных организаций госорганов.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 подведомственные организации, которые реально необходимы, следует по возможности консолидировать для снижения административных расходов.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Высвобожденные средства нужно направить на внедрение новой системы оплаты труда госслужащих на основе факторно-балльной шкалы.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Она сократит диспропорции в окладах госслужащих регионов и центра, а также будет учитывать характер работы и ее эффективность.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Поручаю Правительству совместно с Агентством по делам госслужбы реализовать в 2018 году пилотные проекты в центральных и местных госорганах по внедрению этой системы.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Необходимо более полно раскрыть потенциал эффективности государственной службы в регионах через повышение их экономической самостоятельности и ответственности.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целом фокус региональной политики следует перенести с выравнивания расходов на стимулирование роста собственных доходов регионов.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частности, одним из перспективных источников для любого региона является развитие въездного и внутреннего туризма, создающего сегодня каждое десятое рабочее место в мире.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Правительству в свою очередь надо принять комплекс мер, включая упрощение визовых процедур, развитие инфраструктуры и снятие барьеров в отрасли туризма.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рамках фискальной децентрализации необходимо решить вопрос передачи в региональные бюджеты корпоративного подоходного налога от малого и среднего бизнеса.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1 января 2018 года в </w:t>
      </w:r>
      <w:r w:rsidRPr="00B322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городах районного значения, селах и сельских округах</w:t>
      </w: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с численностью населения свыше 2 тысяч человек законодательно предусмотрено внедрение самостоятельного бюджета и коммунальной собственности местного самоуправления.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С 2020 года эти нормы будут действовать во всех населенных пунктах.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бюджет села передано 7 видов налоговых и других неналоговых поступлений, а также 19 направлений расходов.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 позволит вовлечь население в решение вопросов местного значения.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Кроме того, государственные органы должны применять современные цифровые технологии для учета замечаний и предложений граждан в режиме реального времени и оперативного реагирования.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Внедряя новые технологии, государству и компаниям следует обеспечивать надежную защиту своих информационных систем и устройств.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Сегодня понятие кибербезопасности включает в себя защиту не просто информации, но и доступа к управлению производственными и инфраструктурными объектами.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Эти и иные меры должны найти отражение в Стратегии национальной безопасности Казахстана.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ДЕВЯТОЕ</w:t>
      </w: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Борьба с коррупцией и верховенство закона.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Будет продолжена превентивная борьба с коррупцией.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Проводится большая работа.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Только за 3 последних года осуждено за коррупцию более 2,5 тысячи лиц, включая топ-чиновников и руководителей госкомпаний.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 этот период возмещено порядка 17 миллиардов тенге нанесенного ими ущерба.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Важной является цифровизация процессов в госорганах, включая их взаимодействие с населением и бизнесом.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Осуществляются институциональные преобразования судебной и правоохранительной систем.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законодательство внесены нормы, предусматривающие усиление защиты прав граждан в уголовном процессе, снижение его репрессивности.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Расширены права адвокатов, а также судебный контроль на досудебной стадии.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Разграничены полномочия и зоны ответственности правоохранительных органов.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Работу по укреплению гарантий конституционных прав граждан, обеспечению верховенства права, гуманизации правоохранительной деятельности необходимо продолжить.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сфере охраны общественного порядка и обеспечения безопасности нужно активно внедрять интеллектуальные системы видеонаблюдения и распознавания на улицах и в местах массового пребывания граждан, контроля за дорожным движением.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ДЕСЯТОЕ</w:t>
      </w: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«Умные города» для «умной нации».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2018 год – год 20-летнего юбилея нашей столицы – Астаны.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Ее становление и вхождение в число важнейших центров развития Евразии – предмет нашей общей гордости.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Современные технологии дают эффективные решения проблем быстрорастущего мегаполиса.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 комплексно внедрять управление городской средой на основе концепции «Смарт Сити» и развития компетенций людей, переселяющихся в город.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мире пришли к пониманию, что именно города конкурируют за инвесторов.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Они выбирают не страну, а город, в котором комфортно жить и работать.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Поэтому на основе опыта Астаны необходимо сформировать «эталонный» стандарт «Смарт Сити» и начать распространение лучших практик и обмен опытом между городами Казахстана.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«Умные города» станут локомотивами регионального развития, распространения инноваций и повышения качества жизни на всей территории страны.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Вот 10 задач. Они понятны и ясны.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Дорогие казахстанцы!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Благодаря политической стабильности и общественному консенсусу мы приступили к модернизации экономики, политики и сознания.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 импульс новому этапу технологического и инфраструктурного развития.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Конституционная реформа установила более точный баланс ветвей власти.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Мы развернули процесс обновления национального сознания.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сути, эти три базовых направления являются системной триадой казахстанской модернизации.</w:t>
      </w:r>
    </w:p>
    <w:p w:rsidR="00B32216" w:rsidRPr="00B32216" w:rsidRDefault="00B32216" w:rsidP="00B32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2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Чтобы соответствовать новому времени, нам предстоит сплотиться в единую нацию – нацию, стоящую на пороге исторического восхождения в условиях Четвертой промышленной революции.</w:t>
      </w:r>
    </w:p>
    <w:p w:rsidR="00B32216" w:rsidRPr="00B32216" w:rsidRDefault="00B32216" w:rsidP="00B32216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3128F" w:rsidRPr="00B32216" w:rsidRDefault="0013128F" w:rsidP="00B32216">
      <w:pPr>
        <w:rPr>
          <w:rFonts w:ascii="Times New Roman" w:hAnsi="Times New Roman" w:cs="Times New Roman"/>
          <w:sz w:val="24"/>
          <w:szCs w:val="24"/>
        </w:rPr>
      </w:pPr>
    </w:p>
    <w:sectPr w:rsidR="0013128F" w:rsidRPr="00B32216" w:rsidSect="00315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FELayout/>
  </w:compat>
  <w:rsids>
    <w:rsidRoot w:val="00B32216"/>
    <w:rsid w:val="0013128F"/>
    <w:rsid w:val="00B32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7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4795</Words>
  <Characters>27338</Characters>
  <Application>Microsoft Office Word</Application>
  <DocSecurity>0</DocSecurity>
  <Lines>227</Lines>
  <Paragraphs>64</Paragraphs>
  <ScaleCrop>false</ScaleCrop>
  <Company>HP</Company>
  <LinksUpToDate>false</LinksUpToDate>
  <CharactersWithSpaces>32069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2018-01-13T14:43:00Z</dcterms:created>
  <dcterms:modified xsi:type="dcterms:W3CDTF">2018-01-13T14:44:00Z</dcterms:modified>
</cp:coreProperties>
</file>