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35C" w:rsidRDefault="00B3735C" w:rsidP="00B3735C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13457488"/>
      <w:r>
        <w:rPr>
          <w:rFonts w:ascii="Times New Roman" w:hAnsi="Times New Roman" w:cs="Times New Roman"/>
          <w:sz w:val="28"/>
          <w:szCs w:val="28"/>
        </w:rPr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 дошкольного воспитания и обучения</w:t>
      </w:r>
    </w:p>
    <w:p w:rsidR="00B3735C" w:rsidRDefault="00B3735C" w:rsidP="00B373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</w:t>
      </w:r>
      <w:r w:rsidR="00143632">
        <w:rPr>
          <w:rFonts w:ascii="Times New Roman" w:hAnsi="Times New Roman" w:cs="Times New Roman"/>
          <w:sz w:val="28"/>
          <w:szCs w:val="28"/>
        </w:rPr>
        <w:t xml:space="preserve">низация образования </w:t>
      </w:r>
      <w:r w:rsidR="00143632">
        <w:rPr>
          <w:rFonts w:ascii="Times New Roman" w:hAnsi="Times New Roman" w:cs="Times New Roman"/>
          <w:sz w:val="28"/>
          <w:szCs w:val="28"/>
          <w:lang w:val="kk-KZ"/>
        </w:rPr>
        <w:t>КГУ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43632">
        <w:rPr>
          <w:rFonts w:ascii="Times New Roman" w:hAnsi="Times New Roman" w:cs="Times New Roman"/>
          <w:sz w:val="28"/>
          <w:szCs w:val="28"/>
          <w:lang w:val="kk-KZ"/>
        </w:rPr>
        <w:t>ОШ с</w:t>
      </w:r>
      <w:proofErr w:type="gramStart"/>
      <w:r w:rsidR="00143632">
        <w:rPr>
          <w:rFonts w:ascii="Times New Roman" w:hAnsi="Times New Roman" w:cs="Times New Roman"/>
          <w:sz w:val="28"/>
          <w:szCs w:val="28"/>
          <w:lang w:val="kk-KZ"/>
        </w:rPr>
        <w:t>.К</w:t>
      </w:r>
      <w:proofErr w:type="gramEnd"/>
      <w:r w:rsidR="00143632">
        <w:rPr>
          <w:rFonts w:ascii="Times New Roman" w:hAnsi="Times New Roman" w:cs="Times New Roman"/>
          <w:sz w:val="28"/>
          <w:szCs w:val="28"/>
          <w:lang w:val="kk-KZ"/>
        </w:rPr>
        <w:t>апитоновка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B3735C" w:rsidRPr="00143632" w:rsidRDefault="00143632" w:rsidP="00B3735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Предшкольный 0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B3735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класс</w:t>
      </w:r>
    </w:p>
    <w:p w:rsidR="00143632" w:rsidRDefault="00B3735C" w:rsidP="001436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143632">
        <w:rPr>
          <w:rFonts w:ascii="Times New Roman" w:hAnsi="Times New Roman" w:cs="Times New Roman"/>
          <w:sz w:val="28"/>
          <w:szCs w:val="28"/>
          <w:lang w:val="kk-KZ"/>
        </w:rPr>
        <w:t>-6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  <w:r w:rsidR="00143632" w:rsidRPr="001436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35C" w:rsidRPr="00143632" w:rsidRDefault="00143632" w:rsidP="00B3735C">
      <w:pPr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D14F8C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какой период составлен план  дека</w:t>
      </w:r>
      <w:r w:rsidRPr="00D14F8C">
        <w:rPr>
          <w:rFonts w:ascii="Times New Roman" w:hAnsi="Times New Roman" w:cs="Times New Roman"/>
          <w:sz w:val="28"/>
          <w:szCs w:val="28"/>
        </w:rPr>
        <w:t>брь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 xml:space="preserve"> 2022-2023 учебный го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д</w:t>
      </w:r>
    </w:p>
    <w:tbl>
      <w:tblPr>
        <w:tblStyle w:val="a3"/>
        <w:tblpPr w:leftFromText="180" w:rightFromText="180" w:vertAnchor="text" w:horzAnchor="page" w:tblpX="408" w:tblpY="423"/>
        <w:tblW w:w="10598" w:type="dxa"/>
        <w:tblLook w:val="04A0"/>
      </w:tblPr>
      <w:tblGrid>
        <w:gridCol w:w="785"/>
        <w:gridCol w:w="3041"/>
        <w:gridCol w:w="6772"/>
      </w:tblGrid>
      <w:tr w:rsidR="00143632" w:rsidTr="00143632">
        <w:trPr>
          <w:cantSplit/>
          <w:trHeight w:val="1134"/>
        </w:trPr>
        <w:tc>
          <w:tcPr>
            <w:tcW w:w="785" w:type="dxa"/>
            <w:vMerge w:val="restart"/>
            <w:textDirection w:val="btLr"/>
          </w:tcPr>
          <w:p w:rsidR="00143632" w:rsidRPr="002061D3" w:rsidRDefault="00143632" w:rsidP="0014363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3041" w:type="dxa"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6772" w:type="dxa"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143632" w:rsidTr="00143632">
        <w:tc>
          <w:tcPr>
            <w:tcW w:w="785" w:type="dxa"/>
            <w:vMerge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143632" w:rsidRPr="002061D3" w:rsidRDefault="00143632" w:rsidP="001436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6772" w:type="dxa"/>
          </w:tcPr>
          <w:p w:rsidR="00143632" w:rsidRPr="006C326D" w:rsidRDefault="00143632" w:rsidP="0014363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навыки: перекаты вперед-назад из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сидя в группировке «качалка», ползание на животе с помощью рук (3 метра); выполнение полуприседания (6-7 раз) приседания, вынося руки вперед; захватывание и перемещение пальцами ног мелких предметов.</w:t>
            </w:r>
          </w:p>
          <w:p w:rsidR="00143632" w:rsidRPr="006C326D" w:rsidRDefault="00143632" w:rsidP="0014363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навыки: бросание мяча вверх двумя руками, через шнур,  подбрасывание вверх и ловля двумя руками после отскока от пола (4-5 раз), прокатывание мяча между предметами, поставленными в ряд, бросание мяча о стену и ловля двумя руками после отскока от пола.</w:t>
            </w:r>
          </w:p>
          <w:p w:rsidR="00143632" w:rsidRPr="006C326D" w:rsidRDefault="00143632" w:rsidP="00143632">
            <w:pPr>
              <w:tabs>
                <w:tab w:val="left" w:pos="3508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143632" w:rsidRDefault="00143632" w:rsidP="001436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санках с горки по одному и по двое.</w:t>
            </w:r>
          </w:p>
          <w:p w:rsidR="00143632" w:rsidRPr="005407FD" w:rsidRDefault="00143632" w:rsidP="0014363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7FD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спортивных игр.</w:t>
            </w:r>
          </w:p>
          <w:p w:rsidR="00143632" w:rsidRPr="001A449E" w:rsidRDefault="00143632" w:rsidP="001436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прокатывать мяч правой и левой ногой в заданном направлении.</w:t>
            </w:r>
          </w:p>
        </w:tc>
      </w:tr>
      <w:tr w:rsidR="00143632" w:rsidTr="00143632">
        <w:tc>
          <w:tcPr>
            <w:tcW w:w="785" w:type="dxa"/>
            <w:vMerge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6772" w:type="dxa"/>
          </w:tcPr>
          <w:p w:rsidR="00143632" w:rsidRPr="00787A2E" w:rsidRDefault="00143632" w:rsidP="0014363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:rsidR="00143632" w:rsidRDefault="00143632" w:rsidP="001436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сравнивать слова по звучанию, подбору слов на заданный звук.</w:t>
            </w:r>
          </w:p>
          <w:p w:rsidR="00143632" w:rsidRPr="00787A2E" w:rsidRDefault="00143632" w:rsidP="0014363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запас.</w:t>
            </w:r>
          </w:p>
          <w:p w:rsidR="00143632" w:rsidRDefault="00143632" w:rsidP="001436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и обогащать словарный запас в ходе формирования представлений, знаний об окружающем мире.</w:t>
            </w:r>
          </w:p>
          <w:p w:rsidR="00143632" w:rsidRPr="00787A2E" w:rsidRDefault="00143632" w:rsidP="0014363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Грамматический строй речи</w:t>
            </w:r>
          </w:p>
          <w:p w:rsidR="00143632" w:rsidRDefault="00143632" w:rsidP="001436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Закрепить умение различать предложения по интонации (повествовательные, вопросительные, восклицательные) и употреблять их в речи.</w:t>
            </w:r>
          </w:p>
          <w:p w:rsidR="00143632" w:rsidRPr="00787A2E" w:rsidRDefault="00143632" w:rsidP="0014363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:rsidR="00143632" w:rsidRDefault="00143632" w:rsidP="001436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8"/>
                <w:szCs w:val="28"/>
              </w:rPr>
              <w:t>правильно формулировать основную мысль, строить связные монологические высказывания, последовательному точному пересказу, составлять краткий описательный и повествовательный рассказ.</w:t>
            </w:r>
          </w:p>
        </w:tc>
      </w:tr>
      <w:tr w:rsidR="00143632" w:rsidTr="00143632">
        <w:tc>
          <w:tcPr>
            <w:tcW w:w="785" w:type="dxa"/>
            <w:vMerge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6772" w:type="dxa"/>
          </w:tcPr>
          <w:p w:rsidR="00143632" w:rsidRPr="00787A2E" w:rsidRDefault="00143632" w:rsidP="001436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придумывать продолжение и окончание рассказа, составлять последовательный сюжет, использовать в речи образные слова, эпитеты, сравнения.</w:t>
            </w:r>
          </w:p>
          <w:p w:rsidR="00143632" w:rsidRPr="00787A2E" w:rsidRDefault="00143632" w:rsidP="001436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632" w:rsidTr="00143632">
        <w:tc>
          <w:tcPr>
            <w:tcW w:w="785" w:type="dxa"/>
            <w:vMerge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143632" w:rsidRPr="009F5FC3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6772" w:type="dxa"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проводить звуковой анализ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трехзвуковых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слов различной звуковой структуры, анализировать особенности произношения и звучания звука.</w:t>
            </w:r>
          </w:p>
          <w:p w:rsidR="00143632" w:rsidRPr="007329CF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мелкую моторику рук в написании коротких и длинных палочек, волнистых линий. Обучить штриховке.</w:t>
            </w:r>
          </w:p>
        </w:tc>
      </w:tr>
      <w:tr w:rsidR="00143632" w:rsidRPr="003C3B11" w:rsidTr="00143632">
        <w:tc>
          <w:tcPr>
            <w:tcW w:w="785" w:type="dxa"/>
            <w:vMerge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6772" w:type="dxa"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Тілдік және артикуляциялық аппараты, тыныс алуды және таза дикцияны дамыту.</w:t>
            </w:r>
          </w:p>
          <w:p w:rsidR="00143632" w:rsidRPr="00B3735C" w:rsidRDefault="00143632" w:rsidP="001436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10-ға дейін тура және кері санауды жаттықтыру.</w:t>
            </w:r>
          </w:p>
        </w:tc>
      </w:tr>
      <w:tr w:rsidR="00143632" w:rsidRPr="001678F6" w:rsidTr="00143632">
        <w:tc>
          <w:tcPr>
            <w:tcW w:w="785" w:type="dxa"/>
            <w:vMerge/>
          </w:tcPr>
          <w:p w:rsidR="00143632" w:rsidRPr="00F371A8" w:rsidRDefault="00143632" w:rsidP="001436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41" w:type="dxa"/>
          </w:tcPr>
          <w:p w:rsidR="00143632" w:rsidRPr="001678F6" w:rsidRDefault="00143632" w:rsidP="001436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6772" w:type="dxa"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Упражнять в умении различать и правильно называть геометрические фигуры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(круг, овал, треугольник, квадрат, прямоугольник) и тела (шар, куб, цилиндр).</w:t>
            </w:r>
          </w:p>
          <w:p w:rsidR="00143632" w:rsidRPr="00B97FD6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 ориентирования на листе бумаги.</w:t>
            </w:r>
          </w:p>
        </w:tc>
      </w:tr>
      <w:tr w:rsidR="00143632" w:rsidTr="00143632">
        <w:tc>
          <w:tcPr>
            <w:tcW w:w="785" w:type="dxa"/>
            <w:vMerge/>
          </w:tcPr>
          <w:p w:rsidR="00143632" w:rsidRPr="001678F6" w:rsidRDefault="00143632" w:rsidP="001436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41" w:type="dxa"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6772" w:type="dxa"/>
          </w:tcPr>
          <w:p w:rsidR="00143632" w:rsidRPr="00950A2E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складывать квадратную бумагу при изготовлении поделок на 14 равных частей, по диагонали (четко совмещая углы).</w:t>
            </w:r>
          </w:p>
        </w:tc>
      </w:tr>
      <w:tr w:rsidR="00143632" w:rsidTr="00143632">
        <w:tc>
          <w:tcPr>
            <w:tcW w:w="785" w:type="dxa"/>
            <w:vMerge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6772" w:type="dxa"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передавать разницу в величине нескольких однородных предметов.</w:t>
            </w:r>
          </w:p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 пользованию приемам прижимания кисти к бумаге плашмя,  различать середину, углы, верхнюю, нижнюю, правую и левую стороны листа.</w:t>
            </w:r>
          </w:p>
        </w:tc>
      </w:tr>
      <w:tr w:rsidR="00143632" w:rsidTr="00143632">
        <w:tc>
          <w:tcPr>
            <w:tcW w:w="785" w:type="dxa"/>
            <w:vMerge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6772" w:type="dxa"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передавать образ предмета, который они когда-то наблюдали, лепить предмет в разных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положениях, самостоятельно находить индивидуальное решение образа; сглаживать поверхность формы влажной тряпочкой и использовать в работе стеки.</w:t>
            </w:r>
          </w:p>
        </w:tc>
      </w:tr>
      <w:tr w:rsidR="00143632" w:rsidTr="00143632">
        <w:tc>
          <w:tcPr>
            <w:tcW w:w="785" w:type="dxa"/>
            <w:vMerge w:val="restart"/>
            <w:tcBorders>
              <w:top w:val="nil"/>
            </w:tcBorders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6772" w:type="dxa"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выполнять аппликацию способом обрывания.</w:t>
            </w:r>
          </w:p>
          <w:p w:rsidR="00143632" w:rsidRDefault="00143632" w:rsidP="001436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украшать национальные ковры, кухонные доски, полотенца, посуду для кукол, сумки для хранения посуды, сосуды для кумыса.</w:t>
            </w:r>
          </w:p>
        </w:tc>
      </w:tr>
      <w:tr w:rsidR="00143632" w:rsidTr="00143632">
        <w:tc>
          <w:tcPr>
            <w:tcW w:w="785" w:type="dxa"/>
            <w:vMerge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6772" w:type="dxa"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передавать веселое, радостное настроение праздничной песни, петь легким, подвижным звуком, смягчая концы фраз.</w:t>
            </w:r>
          </w:p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чувствования танцевального характера музыки, выполнения элементов танцевальных движений.</w:t>
            </w:r>
          </w:p>
        </w:tc>
      </w:tr>
      <w:tr w:rsidR="00143632" w:rsidTr="00143632">
        <w:tc>
          <w:tcPr>
            <w:tcW w:w="785" w:type="dxa"/>
            <w:vMerge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6772" w:type="dxa"/>
          </w:tcPr>
          <w:p w:rsidR="00143632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родной стране, государственных и народных праздниках, символике страны, ее назначении.</w:t>
            </w:r>
          </w:p>
          <w:p w:rsidR="00143632" w:rsidRPr="001678F6" w:rsidRDefault="00143632" w:rsidP="00143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представление о Президенте Республики Казахстан, о том, что он служит народу, решает различные проблемы своего народа.</w:t>
            </w:r>
          </w:p>
        </w:tc>
      </w:tr>
    </w:tbl>
    <w:p w:rsidR="00B3735C" w:rsidRPr="003C3B11" w:rsidRDefault="00B3735C" w:rsidP="00B3735C">
      <w:pPr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bookmarkEnd w:id="0"/>
    <w:p w:rsidR="00B3735C" w:rsidRPr="006C7497" w:rsidRDefault="00B3735C" w:rsidP="00B3735C">
      <w:pPr>
        <w:rPr>
          <w:rFonts w:ascii="Times New Roman" w:hAnsi="Times New Roman" w:cs="Times New Roman"/>
          <w:sz w:val="28"/>
          <w:szCs w:val="28"/>
        </w:rPr>
      </w:pPr>
    </w:p>
    <w:p w:rsidR="00B3735C" w:rsidRDefault="00B3735C" w:rsidP="00B3735C"/>
    <w:p w:rsidR="00B3735C" w:rsidRDefault="00B3735C" w:rsidP="00B3735C"/>
    <w:p w:rsidR="00B3735C" w:rsidRDefault="00B3735C" w:rsidP="00B3735C"/>
    <w:p w:rsidR="00ED68D0" w:rsidRDefault="00ED68D0"/>
    <w:sectPr w:rsidR="00ED68D0" w:rsidSect="007059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ED68D0"/>
    <w:rsid w:val="00143632"/>
    <w:rsid w:val="001D721C"/>
    <w:rsid w:val="0039283F"/>
    <w:rsid w:val="003C3B11"/>
    <w:rsid w:val="003F7112"/>
    <w:rsid w:val="007E3BF2"/>
    <w:rsid w:val="00926609"/>
    <w:rsid w:val="009A2B77"/>
    <w:rsid w:val="00B3735C"/>
    <w:rsid w:val="00B97FD6"/>
    <w:rsid w:val="00ED6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5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73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5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73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10BDF-3953-4FE4-A9F7-7A22D84DF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8</cp:revision>
  <cp:lastPrinted>2023-01-31T17:43:00Z</cp:lastPrinted>
  <dcterms:created xsi:type="dcterms:W3CDTF">2022-09-17T09:45:00Z</dcterms:created>
  <dcterms:modified xsi:type="dcterms:W3CDTF">2023-01-31T17:44:00Z</dcterms:modified>
</cp:coreProperties>
</file>